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8117C" w14:textId="55E1A308" w:rsidR="005A0D3E" w:rsidRDefault="005A0D3E" w:rsidP="005A0D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Lifespan Growth and Development</w:t>
      </w:r>
    </w:p>
    <w:p w14:paraId="0DD9A1C7" w14:textId="41E90D17" w:rsidR="005A0D3E" w:rsidRPr="005A0D3E" w:rsidRDefault="005A0D3E" w:rsidP="005A0D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Pr="005A0D3E">
        <w:rPr>
          <w:rFonts w:ascii="Times New Roman" w:eastAsia="Times New Roman" w:hAnsi="Times New Roman" w:cs="Times New Roman"/>
          <w:b/>
          <w:bCs/>
          <w:sz w:val="24"/>
          <w:szCs w:val="24"/>
        </w:rPr>
        <w:t>oy Analysis Sheet</w:t>
      </w:r>
    </w:p>
    <w:p w14:paraId="711FFC3F" w14:textId="77777777" w:rsidR="005A0D3E" w:rsidRPr="005A0D3E" w:rsidRDefault="005A0D3E" w:rsidP="005A0D3E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0D3E">
        <w:rPr>
          <w:rFonts w:ascii="Times New Roman" w:eastAsia="Times New Roman" w:hAnsi="Times New Roman" w:cs="Times New Roman"/>
          <w:b/>
          <w:bCs/>
          <w:sz w:val="24"/>
          <w:szCs w:val="24"/>
        </w:rPr>
        <w:t>Benefits of Toys</w:t>
      </w:r>
    </w:p>
    <w:tbl>
      <w:tblPr>
        <w:tblW w:w="993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2"/>
        <w:gridCol w:w="1630"/>
        <w:gridCol w:w="2281"/>
        <w:gridCol w:w="4787"/>
      </w:tblGrid>
      <w:tr w:rsidR="005A0D3E" w:rsidRPr="005A0D3E" w14:paraId="5C71F75C" w14:textId="77777777" w:rsidTr="005A0D3E">
        <w:trPr>
          <w:tblCellSpacing w:w="15" w:type="dxa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CFC7D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 of Toy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F2E23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Comments Benefiting Cognition (problem solving, creative thinking, etc.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9CFC0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Comments benefiting Biosocial (Physical)</w:t>
            </w:r>
          </w:p>
        </w:tc>
        <w:tc>
          <w:tcPr>
            <w:tcW w:w="4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3ED30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Comments benefiting Psychosocial</w:t>
            </w:r>
          </w:p>
          <w:p w14:paraId="57BF2EC4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(Social skills, emotions, self-esteem, etc.). </w:t>
            </w:r>
          </w:p>
        </w:tc>
      </w:tr>
      <w:tr w:rsidR="005A0D3E" w:rsidRPr="005A0D3E" w14:paraId="38171EC6" w14:textId="77777777" w:rsidTr="005A0D3E">
        <w:trPr>
          <w:tblCellSpacing w:w="15" w:type="dxa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B5C51" w14:textId="4C353225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1B005E">
              <w:t xml:space="preserve"> </w:t>
            </w:r>
            <w:r w:rsidR="001B005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1B005E" w:rsidRPr="001B005E">
              <w:rPr>
                <w:rFonts w:ascii="Times New Roman" w:eastAsia="Times New Roman" w:hAnsi="Times New Roman" w:cs="Times New Roman"/>
                <w:sz w:val="24"/>
                <w:szCs w:val="24"/>
              </w:rPr>
              <w:t>olls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F4553" w14:textId="2A4B2E6B" w:rsidR="005A0D3E" w:rsidRPr="005A0D3E" w:rsidRDefault="00F1664F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Can be used to set </w:t>
            </w:r>
            <w:r w:rsidR="00F121F7">
              <w:rPr>
                <w:rFonts w:ascii="Times New Roman" w:eastAsia="Times New Roman" w:hAnsi="Times New Roman" w:cs="Times New Roman"/>
                <w:sz w:val="24"/>
                <w:szCs w:val="24"/>
              </w:rPr>
              <w:t>familiar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21F7">
              <w:rPr>
                <w:rFonts w:ascii="Times New Roman" w:eastAsia="Times New Roman" w:hAnsi="Times New Roman" w:cs="Times New Roman"/>
                <w:sz w:val="24"/>
                <w:szCs w:val="24"/>
              </w:rPr>
              <w:t>situations</w:t>
            </w:r>
            <w:r w:rsidR="00D931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like hospitals and farms </w:t>
            </w:r>
            <w:r w:rsidR="006D2B96">
              <w:rPr>
                <w:rFonts w:ascii="Times New Roman" w:eastAsia="Times New Roman" w:hAnsi="Times New Roman" w:cs="Times New Roman"/>
                <w:sz w:val="24"/>
                <w:szCs w:val="24"/>
              </w:rPr>
              <w:t>hence enhancing their creativity.</w:t>
            </w:r>
          </w:p>
          <w:p w14:paraId="3F2345A3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358CE" w14:textId="7D8880AF" w:rsidR="005A0D3E" w:rsidRPr="005A0D3E" w:rsidRDefault="00955AA4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art of generating symbolical games enhances </w:t>
            </w:r>
            <w:r w:rsidR="004B1D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="00507D85">
              <w:rPr>
                <w:rFonts w:ascii="Times New Roman" w:eastAsia="Times New Roman" w:hAnsi="Times New Roman" w:cs="Times New Roman"/>
                <w:sz w:val="24"/>
                <w:szCs w:val="24"/>
              </w:rPr>
              <w:t>child’s</w:t>
            </w:r>
            <w:r w:rsidR="004B1D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physical development.</w:t>
            </w:r>
          </w:p>
          <w:p w14:paraId="17E2A178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6C5928C5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37E05E7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53DF9" w14:textId="1AA3043D" w:rsidR="005A0D3E" w:rsidRPr="005A0D3E" w:rsidRDefault="00630388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With the use of dolls, children are </w:t>
            </w:r>
            <w:r w:rsidR="00562C91">
              <w:rPr>
                <w:rFonts w:ascii="Times New Roman" w:eastAsia="Times New Roman" w:hAnsi="Times New Roman" w:cs="Times New Roman"/>
                <w:sz w:val="24"/>
                <w:szCs w:val="24"/>
              </w:rPr>
              <w:t>bound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be united </w:t>
            </w:r>
            <w:r w:rsidR="00EB03DC">
              <w:rPr>
                <w:rFonts w:ascii="Times New Roman" w:eastAsia="Times New Roman" w:hAnsi="Times New Roman" w:cs="Times New Roman"/>
                <w:sz w:val="24"/>
                <w:szCs w:val="24"/>
              </w:rPr>
              <w:t>since they play cooperatively. This enhances their social skills of cooperation.</w:t>
            </w:r>
          </w:p>
        </w:tc>
      </w:tr>
      <w:tr w:rsidR="005A0D3E" w:rsidRPr="005A0D3E" w14:paraId="73D09F71" w14:textId="77777777" w:rsidTr="005A0D3E">
        <w:trPr>
          <w:tblCellSpacing w:w="15" w:type="dxa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456F0" w14:textId="66CFC4F6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CA10E8">
              <w:t xml:space="preserve"> </w:t>
            </w:r>
            <w:r w:rsidR="00CA10E8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="00CA10E8" w:rsidRPr="00CA10E8">
              <w:rPr>
                <w:rFonts w:ascii="Times New Roman" w:eastAsia="Times New Roman" w:hAnsi="Times New Roman" w:cs="Times New Roman"/>
                <w:sz w:val="24"/>
                <w:szCs w:val="24"/>
              </w:rPr>
              <w:t>uilding blocks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81A31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7619DF2" w14:textId="02A3BBAD" w:rsidR="005A0D3E" w:rsidRPr="005A0D3E" w:rsidRDefault="00CF1046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046">
              <w:rPr>
                <w:rFonts w:ascii="Times New Roman" w:eastAsia="Times New Roman" w:hAnsi="Times New Roman" w:cs="Times New Roman"/>
                <w:sz w:val="24"/>
                <w:szCs w:val="24"/>
              </w:rPr>
              <w:t>Playing with blocks and boards would give them the chance to solve problems creatively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F52614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5C2ACF4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1BE64" w14:textId="2E5CB334" w:rsidR="005A0D3E" w:rsidRPr="005A0D3E" w:rsidRDefault="00C32B7C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Moving the blocks and boards from point to another would help in the development of their arms.</w:t>
            </w:r>
          </w:p>
          <w:p w14:paraId="6EA1F38B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60906F1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C37AC" w14:textId="4F98C37C" w:rsidR="005A0D3E" w:rsidRPr="005A0D3E" w:rsidRDefault="004013A4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Each student</w:t>
            </w:r>
            <w:r w:rsidR="00310E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241D">
              <w:rPr>
                <w:rFonts w:ascii="Times New Roman" w:eastAsia="Times New Roman" w:hAnsi="Times New Roman" w:cs="Times New Roman"/>
                <w:sz w:val="24"/>
                <w:szCs w:val="24"/>
              </w:rPr>
              <w:t>would be given chance</w:t>
            </w:r>
            <w:r w:rsidR="00310E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</w:t>
            </w:r>
            <w:r w:rsidR="00077D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arrange these blocks </w:t>
            </w:r>
            <w:r w:rsidR="000554A9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individually</w:t>
            </w:r>
            <w:r w:rsidR="00972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It is believed such activities would help develop their </w:t>
            </w:r>
            <w:r w:rsidR="00215DE1">
              <w:rPr>
                <w:rFonts w:ascii="Times New Roman" w:eastAsia="Times New Roman" w:hAnsi="Times New Roman" w:cs="Times New Roman"/>
                <w:sz w:val="24"/>
                <w:szCs w:val="24"/>
              </w:rPr>
              <w:t>self-esteems.</w:t>
            </w:r>
            <w:r w:rsidR="00C179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554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0D3E" w:rsidRPr="005A0D3E" w14:paraId="769C1E37" w14:textId="77777777" w:rsidTr="005A0D3E">
        <w:trPr>
          <w:tblCellSpacing w:w="15" w:type="dxa"/>
        </w:trPr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1A9B7" w14:textId="4563053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21002A">
              <w:t xml:space="preserve"> </w:t>
            </w:r>
            <w:r w:rsidR="0021002A" w:rsidRPr="0021002A">
              <w:rPr>
                <w:rFonts w:ascii="Times New Roman" w:eastAsia="Times New Roman" w:hAnsi="Times New Roman" w:cs="Times New Roman"/>
                <w:sz w:val="24"/>
                <w:szCs w:val="24"/>
              </w:rPr>
              <w:t>Xylophone, bells, and guiro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8881A" w14:textId="2208A89C" w:rsidR="005A0D3E" w:rsidRPr="005A0D3E" w:rsidRDefault="0021002A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Learning how to play these instruments I believe would a </w:t>
            </w:r>
            <w:r w:rsidR="00522D99">
              <w:rPr>
                <w:rFonts w:ascii="Times New Roman" w:eastAsia="Times New Roman" w:hAnsi="Times New Roman" w:cs="Times New Roman"/>
                <w:sz w:val="24"/>
                <w:szCs w:val="24"/>
              </w:rPr>
              <w:t>better form of creativity.</w:t>
            </w:r>
            <w:r w:rsidR="00753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16A373F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2D631A5" w14:textId="7A7A51C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B64E6" w14:textId="5FDBB0FE" w:rsidR="005A0D3E" w:rsidRPr="005A0D3E" w:rsidRDefault="00A767B2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Ringing of bells </w:t>
            </w:r>
            <w:r w:rsidR="00476D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require a little </w:t>
            </w:r>
            <w:r w:rsidR="00956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physical energy which is </w:t>
            </w:r>
            <w:r w:rsidR="00522E5B">
              <w:rPr>
                <w:rFonts w:ascii="Times New Roman" w:eastAsia="Times New Roman" w:hAnsi="Times New Roman" w:cs="Times New Roman"/>
                <w:sz w:val="24"/>
                <w:szCs w:val="24"/>
              </w:rPr>
              <w:t>essential in their arm development.</w:t>
            </w:r>
            <w:r w:rsidR="006F1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79AC337" w14:textId="77777777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B327A88" w14:textId="7380926B" w:rsidR="005A0D3E" w:rsidRPr="005A0D3E" w:rsidRDefault="005A0D3E" w:rsidP="003D5D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3792B" w14:textId="2E99D9E9" w:rsidR="005A0D3E" w:rsidRPr="005A0D3E" w:rsidRDefault="005A0D3E" w:rsidP="005A0D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6F142B">
              <w:rPr>
                <w:rFonts w:ascii="Times New Roman" w:eastAsia="Times New Roman" w:hAnsi="Times New Roman" w:cs="Times New Roman"/>
                <w:sz w:val="24"/>
                <w:szCs w:val="24"/>
              </w:rPr>
              <w:t>Similarly, this a</w:t>
            </w:r>
            <w:r w:rsidR="00DE14DD">
              <w:rPr>
                <w:rFonts w:ascii="Times New Roman" w:eastAsia="Times New Roman" w:hAnsi="Times New Roman" w:cs="Times New Roman"/>
                <w:sz w:val="24"/>
                <w:szCs w:val="24"/>
              </w:rPr>
              <w:t>ctivity would be done in groups, an efficient strategy to develop social skills.</w:t>
            </w:r>
          </w:p>
        </w:tc>
      </w:tr>
    </w:tbl>
    <w:p w14:paraId="6756BEC9" w14:textId="77777777" w:rsidR="00C17943" w:rsidRDefault="00C17943" w:rsidP="005A0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401BA4" w14:textId="32905D44" w:rsidR="005A0D3E" w:rsidRPr="005A0D3E" w:rsidRDefault="005A0D3E" w:rsidP="005A0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0D3E">
        <w:rPr>
          <w:rFonts w:ascii="Times New Roman" w:eastAsia="Times New Roman" w:hAnsi="Times New Roman" w:cs="Times New Roman"/>
          <w:sz w:val="24"/>
          <w:szCs w:val="24"/>
        </w:rPr>
        <w:t>Disadvantages of Toys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1557"/>
        <w:gridCol w:w="1557"/>
      </w:tblGrid>
      <w:tr w:rsidR="005A0D3E" w:rsidRPr="005A0D3E" w14:paraId="095BE46D" w14:textId="77777777" w:rsidTr="005A0D3E">
        <w:trPr>
          <w:trHeight w:val="420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13F90" w14:textId="0732D1C6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Name of Toy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0611C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Cognitive Development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A5B4B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Biosocial Development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D2A47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Psychosocial Development</w:t>
            </w:r>
          </w:p>
        </w:tc>
      </w:tr>
      <w:tr w:rsidR="005A0D3E" w:rsidRPr="005A0D3E" w14:paraId="338757C8" w14:textId="77777777" w:rsidTr="005A0D3E">
        <w:trPr>
          <w:trHeight w:val="420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6DC2D" w14:textId="3A3B2D8F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D92CC4">
              <w:t xml:space="preserve"> </w:t>
            </w:r>
            <w:r w:rsidR="00D92CC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D92CC4" w:rsidRPr="00D92CC4">
              <w:rPr>
                <w:rFonts w:ascii="Times New Roman" w:eastAsia="Times New Roman" w:hAnsi="Times New Roman" w:cs="Times New Roman"/>
                <w:sz w:val="24"/>
                <w:szCs w:val="24"/>
              </w:rPr>
              <w:t>extured teether toys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97521" w14:textId="1DBAE4B7" w:rsidR="005A0D3E" w:rsidRPr="005A0D3E" w:rsidRDefault="00327195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195">
              <w:rPr>
                <w:rFonts w:ascii="Times New Roman" w:eastAsia="Times New Roman" w:hAnsi="Times New Roman" w:cs="Times New Roman"/>
                <w:sz w:val="24"/>
                <w:szCs w:val="24"/>
              </w:rPr>
              <w:t>No notable benefits for the children within this age group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F311A" w14:textId="0498F557" w:rsidR="005A0D3E" w:rsidRPr="005A0D3E" w:rsidRDefault="00327195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195">
              <w:rPr>
                <w:rFonts w:ascii="Times New Roman" w:eastAsia="Times New Roman" w:hAnsi="Times New Roman" w:cs="Times New Roman"/>
                <w:sz w:val="24"/>
                <w:szCs w:val="20"/>
              </w:rPr>
              <w:t>No notable benefits for the children within this age group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BA289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0D3E" w:rsidRPr="005A0D3E" w14:paraId="578EF93F" w14:textId="77777777" w:rsidTr="005A0D3E">
        <w:trPr>
          <w:trHeight w:val="420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F70B7" w14:textId="761FFC72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F86125">
              <w:t xml:space="preserve"> </w:t>
            </w:r>
            <w:r w:rsidR="00F86125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F86125" w:rsidRPr="00F86125">
              <w:rPr>
                <w:rFonts w:ascii="Times New Roman" w:eastAsia="Times New Roman" w:hAnsi="Times New Roman" w:cs="Times New Roman"/>
                <w:sz w:val="24"/>
                <w:szCs w:val="24"/>
              </w:rPr>
              <w:t>attle toys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40D40" w14:textId="42DD0BFF" w:rsidR="005A0D3E" w:rsidRPr="005A0D3E" w:rsidRDefault="00327195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195">
              <w:rPr>
                <w:rFonts w:ascii="Times New Roman" w:eastAsia="Times New Roman" w:hAnsi="Times New Roman" w:cs="Times New Roman"/>
                <w:sz w:val="24"/>
                <w:szCs w:val="24"/>
              </w:rPr>
              <w:t>No notable benefits for the children within this age group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D11E3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40FCD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0D3E" w:rsidRPr="005A0D3E" w14:paraId="58BA8C21" w14:textId="77777777" w:rsidTr="005A0D3E">
        <w:trPr>
          <w:trHeight w:val="420"/>
        </w:trPr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CD48F" w14:textId="171D1CFF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D3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F86125">
              <w:t xml:space="preserve"> </w:t>
            </w:r>
            <w:r w:rsidR="00F86125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F86125" w:rsidRPr="00F86125">
              <w:rPr>
                <w:rFonts w:ascii="Times New Roman" w:eastAsia="Times New Roman" w:hAnsi="Times New Roman" w:cs="Times New Roman"/>
                <w:sz w:val="24"/>
                <w:szCs w:val="24"/>
              </w:rPr>
              <w:t>oftballs</w:t>
            </w:r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3304A" w14:textId="4F16305E" w:rsidR="005A0D3E" w:rsidRPr="005A0D3E" w:rsidRDefault="00EB5CFF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notable </w:t>
            </w:r>
            <w:r w:rsidR="007C6F12">
              <w:rPr>
                <w:rFonts w:ascii="Times New Roman" w:eastAsia="Times New Roman" w:hAnsi="Times New Roman" w:cs="Times New Roman"/>
                <w:sz w:val="24"/>
                <w:szCs w:val="24"/>
              </w:rPr>
              <w:t>benefits for the children within this age group.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06584" w14:textId="77777777" w:rsidR="005A0D3E" w:rsidRPr="005A0D3E" w:rsidRDefault="005A0D3E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3629A" w14:textId="5E9232A0" w:rsidR="005A0D3E" w:rsidRPr="005A0D3E" w:rsidRDefault="005B2D6B" w:rsidP="005A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2D6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Playing with the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balls would ensure </w:t>
            </w:r>
            <w:r w:rsidR="00C84FC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physical development alone </w:t>
            </w:r>
            <w:r w:rsidR="0025204D">
              <w:rPr>
                <w:rFonts w:ascii="Times New Roman" w:eastAsia="Times New Roman" w:hAnsi="Times New Roman" w:cs="Times New Roman"/>
                <w:sz w:val="24"/>
                <w:szCs w:val="20"/>
              </w:rPr>
              <w:t>hence should be avoided.</w:t>
            </w:r>
          </w:p>
        </w:tc>
      </w:tr>
    </w:tbl>
    <w:p w14:paraId="123E1764" w14:textId="77777777" w:rsidR="00AF7A59" w:rsidRDefault="00AF7A59"/>
    <w:sectPr w:rsidR="00AF7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D3E"/>
    <w:rsid w:val="000554A9"/>
    <w:rsid w:val="00077DAA"/>
    <w:rsid w:val="001B005E"/>
    <w:rsid w:val="0021002A"/>
    <w:rsid w:val="00215DE1"/>
    <w:rsid w:val="00222A43"/>
    <w:rsid w:val="0025204D"/>
    <w:rsid w:val="00310EE6"/>
    <w:rsid w:val="00327195"/>
    <w:rsid w:val="003D5D91"/>
    <w:rsid w:val="004013A4"/>
    <w:rsid w:val="00476DB7"/>
    <w:rsid w:val="004B1D81"/>
    <w:rsid w:val="00507D85"/>
    <w:rsid w:val="00522D99"/>
    <w:rsid w:val="00522E5B"/>
    <w:rsid w:val="00562C91"/>
    <w:rsid w:val="00577D40"/>
    <w:rsid w:val="005A0D3E"/>
    <w:rsid w:val="005B2D6B"/>
    <w:rsid w:val="00630388"/>
    <w:rsid w:val="006D2B96"/>
    <w:rsid w:val="006F142B"/>
    <w:rsid w:val="007069C1"/>
    <w:rsid w:val="00753A74"/>
    <w:rsid w:val="007C6F12"/>
    <w:rsid w:val="0088053D"/>
    <w:rsid w:val="00955AA4"/>
    <w:rsid w:val="00956F90"/>
    <w:rsid w:val="0097241D"/>
    <w:rsid w:val="00A767B2"/>
    <w:rsid w:val="00AF7A59"/>
    <w:rsid w:val="00B4425F"/>
    <w:rsid w:val="00C17943"/>
    <w:rsid w:val="00C32B7C"/>
    <w:rsid w:val="00C70CF9"/>
    <w:rsid w:val="00C84FC6"/>
    <w:rsid w:val="00CA10E8"/>
    <w:rsid w:val="00CF1046"/>
    <w:rsid w:val="00D92CC4"/>
    <w:rsid w:val="00D93112"/>
    <w:rsid w:val="00DE14DD"/>
    <w:rsid w:val="00EB03DC"/>
    <w:rsid w:val="00EB5CFF"/>
    <w:rsid w:val="00F121F7"/>
    <w:rsid w:val="00F1664F"/>
    <w:rsid w:val="00F86125"/>
    <w:rsid w:val="00FB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81DA1"/>
  <w15:chartTrackingRefBased/>
  <w15:docId w15:val="{80A44F02-7A83-4AE2-856D-EAFBE7A1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5A0D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A0D3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A0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0D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Maschio</dc:creator>
  <cp:keywords/>
  <dc:description/>
  <cp:lastModifiedBy>hp</cp:lastModifiedBy>
  <cp:revision>2</cp:revision>
  <dcterms:created xsi:type="dcterms:W3CDTF">2020-10-11T20:38:00Z</dcterms:created>
  <dcterms:modified xsi:type="dcterms:W3CDTF">2020-10-11T20:38:00Z</dcterms:modified>
</cp:coreProperties>
</file>